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center"/>
        <w:rPr>
          <w:rFonts w:ascii="Calibri" w:cs="Calibri" w:eastAsia="Calibri" w:hAnsi="Calibri"/>
          <w:b w:val="1"/>
          <w:bCs w:val="1"/>
          <w:i w:val="0"/>
          <w:iCs w:val="0"/>
          <w:smallCaps w:val="0"/>
          <w:strike w:val="0"/>
          <w:color w:val="000000"/>
          <w:sz w:val="32"/>
          <w:szCs w:val="32"/>
          <w:u w:val="none"/>
          <w:shd w:fill="auto" w:val="clear"/>
          <w:vertAlign w:val="baseline"/>
        </w:rPr>
      </w:pPr>
      <w:r w:rsidDel="00000000" w:rsidR="00000000" w:rsidRPr="00000000">
        <w:rPr>
          <w:rFonts w:ascii="Calibri" w:cs="Calibri" w:eastAsia="Calibri" w:hAnsi="Calibri"/>
          <w:b w:val="1"/>
          <w:bCs w:val="1"/>
          <w:i w:val="0"/>
          <w:iCs w:val="0"/>
          <w:smallCaps w:val="0"/>
          <w:strike w:val="0"/>
          <w:color w:val="000000"/>
          <w:sz w:val="32"/>
          <w:szCs w:val="32"/>
          <w:u w:val="none"/>
          <w:shd w:fill="auto" w:val="clear"/>
          <w:vertAlign w:val="baseline"/>
          <w:rtl w:val="0"/>
        </w:rPr>
        <w:t xml:space="preserve">CHOICE of KISS 2026 Network Tournaments</w:t>
        <w:br w:type="textWrapping"/>
      </w:r>
    </w:p>
    <w:p w:rsidR="00000000" w:rsidDel="00000000" w:rsidP="00000000" w:rsidRDefault="00000000" w:rsidRPr="00000000" w14:paraId="0000000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bCs w:val="0"/>
          <w:i w:val="0"/>
          <w:iCs w:val="0"/>
          <w:smallCaps w:val="0"/>
          <w:strike w:val="0"/>
          <w:color w:val="000000"/>
          <w:sz w:val="24"/>
          <w:szCs w:val="24"/>
          <w:u w:val="none"/>
          <w:shd w:fill="auto" w:val="clear"/>
          <w:vertAlign w:val="baseline"/>
        </w:rPr>
      </w:pPr>
      <w:bookmarkStart w:colFirst="0" w:colLast="0" w:name="_dst3cyq4kgry" w:id="0"/>
      <w:bookmarkEnd w:id="0"/>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The CHOICE of KISS 2026 network tournaments run from 5</w:t>
      </w: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superscript"/>
          <w:rtl w:val="0"/>
        </w:rPr>
        <w:t xml:space="preserve">th </w:t>
      </w: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December 2025 until 21st January 2026.</w:t>
      </w:r>
    </w:p>
    <w:p w:rsidR="00000000" w:rsidDel="00000000" w:rsidP="00000000" w:rsidRDefault="00000000" w:rsidRPr="00000000" w14:paraId="0000000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The total prize pool for the CHOICE of KISS 2026 tournaments is €1,000,000, split into stages.</w:t>
      </w:r>
    </w:p>
    <w:p w:rsidR="00000000" w:rsidDel="00000000" w:rsidP="00000000" w:rsidRDefault="00000000" w:rsidRPr="00000000" w14:paraId="0000000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The start date, prize pool, win mechanics, minimum qualifying bet and prize distribution of each tournament can be found in the Tournaments Page.</w:t>
      </w:r>
    </w:p>
    <w:p w:rsidR="00000000" w:rsidDel="00000000" w:rsidP="00000000" w:rsidRDefault="00000000" w:rsidRPr="00000000" w14:paraId="0000000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Registration is free of charge and open until the end of the tournament.</w:t>
      </w:r>
    </w:p>
    <w:p w:rsidR="00000000" w:rsidDel="00000000" w:rsidP="00000000" w:rsidRDefault="00000000" w:rsidRPr="00000000" w14:paraId="0000000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Players will join automatically from the moment they place an eligible, real money bet on one of the participating games.</w:t>
      </w:r>
    </w:p>
    <w:p w:rsidR="00000000" w:rsidDel="00000000" w:rsidP="00000000" w:rsidRDefault="00000000" w:rsidRPr="00000000" w14:paraId="0000000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Prizes will be awarded in cash, based on the final leaderboard positions at the end of each tournament.</w:t>
      </w:r>
    </w:p>
    <w:p w:rsidR="00000000" w:rsidDel="00000000" w:rsidP="00000000" w:rsidRDefault="00000000" w:rsidRPr="00000000" w14:paraId="0000000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The guaranteed prize pool will be shared among winners as shown in the Prizes section on the Tournaments page.</w:t>
      </w:r>
    </w:p>
    <w:p w:rsidR="00000000" w:rsidDel="00000000" w:rsidP="00000000" w:rsidRDefault="00000000" w:rsidRPr="00000000" w14:paraId="0000000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In the event of a tie, players with the same number of tournament points will be ranked based on who registered first.</w:t>
      </w:r>
    </w:p>
    <w:p w:rsidR="00000000" w:rsidDel="00000000" w:rsidP="00000000" w:rsidRDefault="00000000" w:rsidRPr="00000000" w14:paraId="0000000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The leaderboard is updated in real time.</w:t>
      </w:r>
    </w:p>
    <w:p w:rsidR="00000000" w:rsidDel="00000000" w:rsidP="00000000" w:rsidRDefault="00000000" w:rsidRPr="00000000" w14:paraId="0000000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All cash prizes will be deposited into the winners’ real accounts at the end of the tournament and have no withdrawal restrictions.</w:t>
      </w:r>
    </w:p>
    <w:p w:rsidR="00000000" w:rsidDel="00000000" w:rsidP="00000000" w:rsidRDefault="00000000" w:rsidRPr="00000000" w14:paraId="0000000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Prize pool and minimum bet for the tournament are set up in EUR and might be subject to currency conversion fluctuations.</w:t>
      </w:r>
    </w:p>
    <w:p w:rsidR="00000000" w:rsidDel="00000000" w:rsidP="00000000" w:rsidRDefault="00000000" w:rsidRPr="00000000" w14:paraId="0000000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The list of participating games can be found in the Games section of the Tournaments page.</w:t>
      </w:r>
    </w:p>
    <w:p w:rsidR="00000000" w:rsidDel="00000000" w:rsidP="00000000" w:rsidRDefault="00000000" w:rsidRPr="00000000" w14:paraId="0000000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Company reserves the right to amend, suspend, or cancel the promotion, including any related terms and conditions if required for legal and/or regulatory reasons.</w:t>
      </w:r>
    </w:p>
    <w:p w:rsidR="00000000" w:rsidDel="00000000" w:rsidP="00000000" w:rsidRDefault="00000000" w:rsidRPr="00000000" w14:paraId="0000000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Each player participating in the tournament acknowledges that they have read and accepted these regulations.</w:t>
      </w:r>
    </w:p>
    <w:p w:rsidR="00000000" w:rsidDel="00000000" w:rsidP="00000000" w:rsidRDefault="00000000" w:rsidRPr="00000000" w14:paraId="0000001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In case of any discrepancy between the English Terms and Conditions, and any other language, the English version prevails.</w:t>
      </w:r>
    </w:p>
    <w:p w:rsidR="00000000" w:rsidDel="00000000" w:rsidP="00000000" w:rsidRDefault="00000000" w:rsidRPr="00000000" w14:paraId="0000001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Should any player account become self-excluded due to responsible gaming concerns before or during the valid dates of this promotion, that player will be automatically excluded from any further participation in the promotion.</w:t>
      </w:r>
    </w:p>
    <w:p w:rsidR="00000000" w:rsidDel="00000000" w:rsidP="00000000" w:rsidRDefault="00000000" w:rsidRPr="00000000" w14:paraId="0000001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The company reserves the right to reasonably withhold, restrict, or cancel this offer from individual account holders who are in breach of these terms and conditions or our general Terms and Conditions.</w:t>
      </w:r>
    </w:p>
    <w:p w:rsidR="00000000" w:rsidDel="00000000" w:rsidP="00000000" w:rsidRDefault="00000000" w:rsidRPr="00000000" w14:paraId="0000001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The general Terms and Conditions accepted by the company apply to the current tournament.</w:t>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_GB"/>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