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76" w:lineRule="auto"/>
        <w:jc w:val="center"/>
        <w:rPr>
          <w:rFonts w:ascii="Calibri" w:cs="Calibri" w:eastAsia="Calibri" w:hAnsi="Calibri"/>
          <w:b w:val="1"/>
          <w:bCs w:val="1"/>
          <w:sz w:val="32"/>
          <w:szCs w:val="32"/>
        </w:rPr>
      </w:pPr>
      <w:bookmarkStart w:colFirst="0" w:colLast="0" w:name="_heading=h.gjxrhlw5qw60" w:id="0"/>
      <w:bookmarkEnd w:id="0"/>
      <w:r w:rsidDel="00000000" w:rsidR="00000000" w:rsidRPr="00000000">
        <w:rPr>
          <w:rFonts w:ascii="Calibri" w:cs="Calibri" w:eastAsia="Calibri" w:hAnsi="Calibri"/>
          <w:b w:val="1"/>
          <w:bCs w:val="1"/>
          <w:sz w:val="32"/>
          <w:szCs w:val="32"/>
          <w:rtl w:val="0"/>
        </w:rPr>
        <w:t xml:space="preserve">Winter Fortune Spins</w:t>
      </w:r>
    </w:p>
    <w:p w:rsidR="00000000" w:rsidDel="00000000" w:rsidP="00000000" w:rsidRDefault="00000000" w:rsidRPr="00000000" w14:paraId="00000002">
      <w:pPr>
        <w:spacing w:after="160" w:line="259" w:lineRule="auto"/>
        <w:rPr>
          <w:b w:val="1"/>
          <w:bCs w:val="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60" w:line="259" w:lineRule="auto"/>
        <w:rPr>
          <w:rFonts w:ascii="Calibri" w:cs="Calibri" w:eastAsia="Calibri" w:hAnsi="Calibri"/>
        </w:rPr>
      </w:pPr>
      <w:r w:rsidDel="00000000" w:rsidR="00000000" w:rsidRPr="00000000">
        <w:rPr>
          <w:b w:val="1"/>
          <w:bCs w:val="1"/>
          <w:highlight w:val="white"/>
          <w:rtl w:val="0"/>
        </w:rPr>
        <w:t xml:space="preserve">Promotional Period</w:t>
      </w:r>
      <w:r w:rsidDel="00000000" w:rsidR="00000000" w:rsidRPr="00000000">
        <w:rPr>
          <w:highlight w:val="white"/>
          <w:rtl w:val="0"/>
        </w:rPr>
        <w:t xml:space="preserve">: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15/01/2026 – 25/01/2026</w:t>
      </w:r>
    </w:p>
    <w:p w:rsidR="00000000" w:rsidDel="00000000" w:rsidP="00000000" w:rsidRDefault="00000000" w:rsidRPr="00000000" w14:paraId="00000004">
      <w:pPr>
        <w:spacing w:after="160" w:line="259" w:lineRule="auto"/>
        <w:rPr>
          <w:rFonts w:ascii="Calibri" w:cs="Calibri" w:eastAsia="Calibri" w:hAnsi="Calibri"/>
        </w:rPr>
      </w:pPr>
      <w:bookmarkStart w:colFirst="0" w:colLast="0" w:name="_heading=h.7q64t6ufu45j" w:id="1"/>
      <w:bookmarkEnd w:id="1"/>
      <w:r w:rsidDel="00000000" w:rsidR="00000000" w:rsidRPr="00000000">
        <w:rPr>
          <w:b w:val="1"/>
          <w:bCs w:val="1"/>
          <w:highlight w:val="white"/>
          <w:rtl w:val="0"/>
        </w:rPr>
        <w:t xml:space="preserve">Prize Pool: 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€3,000</w:t>
      </w:r>
    </w:p>
    <w:tbl>
      <w:tblPr>
        <w:tblStyle w:val="Table1"/>
        <w:tblW w:w="2580.0" w:type="dxa"/>
        <w:jc w:val="left"/>
        <w:tblLayout w:type="fixed"/>
        <w:tblLook w:val="0400"/>
      </w:tblPr>
      <w:tblGrid>
        <w:gridCol w:w="1140"/>
        <w:gridCol w:w="1440"/>
        <w:tblGridChange w:id="0">
          <w:tblGrid>
            <w:gridCol w:w="1140"/>
            <w:gridCol w:w="1440"/>
          </w:tblGrid>
        </w:tblGridChange>
      </w:tblGrid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5">
            <w:pPr>
              <w:spacing w:line="240" w:lineRule="auto"/>
              <w:jc w:val="center"/>
              <w:rPr>
                <w:rFonts w:ascii="Calibri" w:cs="Calibri" w:eastAsia="Calibri" w:hAnsi="Calibri"/>
                <w:b w:val="1"/>
                <w:bCs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rtl w:val="0"/>
              </w:rPr>
              <w:t xml:space="preserve">Position 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6">
            <w:pPr>
              <w:spacing w:line="240" w:lineRule="auto"/>
              <w:jc w:val="center"/>
              <w:rPr>
                <w:rFonts w:ascii="Calibri" w:cs="Calibri" w:eastAsia="Calibri" w:hAnsi="Calibri"/>
                <w:b w:val="1"/>
                <w:bCs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rtl w:val="0"/>
              </w:rPr>
              <w:t xml:space="preserve">Percentage</w:t>
            </w:r>
          </w:p>
        </w:tc>
      </w:tr>
      <w:tr>
        <w:trPr>
          <w:cantSplit w:val="0"/>
          <w:trHeight w:val="192.10937499999997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7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8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23.3%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9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A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16.7%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B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C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10.0%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D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E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5.0%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F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0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3.3%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1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6 - 10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2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1.6%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3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11 - 20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4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1.3%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5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21 - 30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6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1%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7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31 - 40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8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0.6%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9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41 - 50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A">
            <w:pPr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0.3%</w:t>
            </w:r>
          </w:p>
        </w:tc>
      </w:tr>
    </w:tbl>
    <w:p w:rsidR="00000000" w:rsidDel="00000000" w:rsidP="00000000" w:rsidRDefault="00000000" w:rsidRPr="00000000" w14:paraId="0000001B">
      <w:pPr>
        <w:spacing w:after="160" w:line="259" w:lineRule="auto"/>
        <w:rPr/>
      </w:pPr>
      <w:r w:rsidDel="00000000" w:rsidR="00000000" w:rsidRPr="00000000">
        <w:rPr>
          <w:b w:val="1"/>
          <w:bCs w:val="1"/>
          <w:highlight w:val="white"/>
          <w:rtl w:val="0"/>
        </w:rPr>
        <w:br w:type="textWrapping"/>
        <w:t xml:space="preserve">Minimum Bet:</w:t>
      </w:r>
      <w:r w:rsidDel="00000000" w:rsidR="00000000" w:rsidRPr="00000000">
        <w:rPr>
          <w:rFonts w:ascii="Calibri" w:cs="Calibri" w:eastAsia="Calibri" w:hAnsi="Calibri"/>
          <w:b w:val="1"/>
          <w:bCs w:val="1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€0,1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160" w:line="259" w:lineRule="auto"/>
        <w:rPr>
          <w:b w:val="1"/>
          <w:bCs w:val="1"/>
          <w:highlight w:val="white"/>
        </w:rPr>
      </w:pPr>
      <w:r w:rsidDel="00000000" w:rsidR="00000000" w:rsidRPr="00000000">
        <w:rPr>
          <w:b w:val="1"/>
          <w:bCs w:val="1"/>
          <w:highlight w:val="white"/>
          <w:rtl w:val="0"/>
        </w:rPr>
        <w:t xml:space="preserve">Eligible Games:</w:t>
      </w:r>
      <w:r w:rsidDel="00000000" w:rsidR="00000000" w:rsidRPr="00000000">
        <w:rPr>
          <w:rFonts w:ascii="Calibri" w:cs="Calibri" w:eastAsia="Calibri" w:hAnsi="Calibri"/>
          <w:color w:val="222222"/>
          <w:rtl w:val="0"/>
        </w:rPr>
        <w:t xml:space="preserve"> Santa's Sleigh Workshop, Jingle Joker, Frozen Joker, Striking Joker, Piggy Bjorn - Winter is Coming, Lunar Rabbit, 40 Super Blazing Sevens, Jazz Jam Jackpots, Santa's Factory, Empire of Wealth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160" w:line="259" w:lineRule="auto"/>
        <w:rPr>
          <w:rFonts w:ascii="Calibri" w:cs="Calibri" w:eastAsia="Calibri" w:hAnsi="Calibri"/>
          <w:color w:val="222222"/>
          <w:highlight w:val="white"/>
        </w:rPr>
      </w:pPr>
      <w:r w:rsidDel="00000000" w:rsidR="00000000" w:rsidRPr="00000000">
        <w:rPr>
          <w:b w:val="1"/>
          <w:bCs w:val="1"/>
          <w:rtl w:val="0"/>
        </w:rPr>
        <w:t xml:space="preserve">Win Mechanics: </w:t>
      </w:r>
      <w:r w:rsidDel="00000000" w:rsidR="00000000" w:rsidRPr="00000000">
        <w:rPr>
          <w:rFonts w:ascii="Calibri" w:cs="Calibri" w:eastAsia="Calibri" w:hAnsi="Calibri"/>
          <w:color w:val="222222"/>
          <w:rtl w:val="0"/>
        </w:rPr>
        <w:t xml:space="preserve">Sum of Daily Highest Single Win Multipliers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160" w:line="259" w:lineRule="auto"/>
        <w:jc w:val="center"/>
        <w:rPr>
          <w:rFonts w:ascii="Calibri" w:cs="Calibri" w:eastAsia="Calibri" w:hAnsi="Calibri"/>
          <w:color w:val="222222"/>
          <w:highlight w:val="white"/>
        </w:rPr>
      </w:pPr>
      <w:bookmarkStart w:colFirst="0" w:colLast="0" w:name="_heading=h.avwo9xm4vhp" w:id="2"/>
      <w:bookmarkEnd w:id="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160" w:line="259" w:lineRule="auto"/>
        <w:jc w:val="center"/>
        <w:rPr>
          <w:rFonts w:ascii="Calibri" w:cs="Calibri" w:eastAsia="Calibri" w:hAnsi="Calibri"/>
          <w:b w:val="1"/>
          <w:bCs w:val="1"/>
          <w:sz w:val="24"/>
          <w:szCs w:val="24"/>
        </w:rPr>
      </w:pPr>
      <w:bookmarkStart w:colFirst="0" w:colLast="0" w:name="_heading=h.y8srjey52b8m" w:id="3"/>
      <w:bookmarkEnd w:id="3"/>
      <w:r w:rsidDel="00000000" w:rsidR="00000000" w:rsidRPr="00000000">
        <w:rPr>
          <w:rFonts w:ascii="Calibri" w:cs="Calibri" w:eastAsia="Calibri" w:hAnsi="Calibri"/>
          <w:b w:val="1"/>
          <w:bCs w:val="1"/>
          <w:sz w:val="24"/>
          <w:szCs w:val="24"/>
          <w:rtl w:val="0"/>
        </w:rPr>
        <w:t xml:space="preserve">Terms and Conditions</w:t>
      </w:r>
    </w:p>
    <w:p w:rsidR="00000000" w:rsidDel="00000000" w:rsidP="00000000" w:rsidRDefault="00000000" w:rsidRPr="00000000" w14:paraId="00000020">
      <w:pPr>
        <w:numPr>
          <w:ilvl w:val="0"/>
          <w:numId w:val="1"/>
        </w:numPr>
        <w:spacing w:line="240" w:lineRule="auto"/>
        <w:ind w:left="720" w:hanging="360"/>
        <w:rPr>
          <w:rFonts w:ascii="Calibri" w:cs="Calibri" w:eastAsia="Calibri" w:hAnsi="Calibri"/>
        </w:rPr>
      </w:pPr>
      <w:bookmarkStart w:colFirst="0" w:colLast="0" w:name="_heading=h.y8nke9sajzp6" w:id="4"/>
      <w:bookmarkEnd w:id="4"/>
      <w:r w:rsidDel="00000000" w:rsidR="00000000" w:rsidRPr="00000000">
        <w:rPr>
          <w:rFonts w:ascii="Calibri" w:cs="Calibri" w:eastAsia="Calibri" w:hAnsi="Calibri"/>
          <w:rtl w:val="0"/>
        </w:rPr>
        <w:t xml:space="preserve">The tournament will run from 15 of January 2026 00:01 GMT+4 to 25 of January  2026 23:59 GMT+4. </w:t>
      </w:r>
    </w:p>
    <w:p w:rsidR="00000000" w:rsidDel="00000000" w:rsidP="00000000" w:rsidRDefault="00000000" w:rsidRPr="00000000" w14:paraId="00000021">
      <w:pPr>
        <w:numPr>
          <w:ilvl w:val="0"/>
          <w:numId w:val="1"/>
        </w:numPr>
        <w:spacing w:line="240" w:lineRule="auto"/>
        <w:ind w:left="720" w:hanging="360"/>
        <w:rPr>
          <w:rFonts w:ascii="Calibri" w:cs="Calibri" w:eastAsia="Calibri" w:hAnsi="Calibri"/>
        </w:rPr>
      </w:pPr>
      <w:bookmarkStart w:colFirst="0" w:colLast="0" w:name="_heading=h.riwaq3wse2f4" w:id="5"/>
      <w:bookmarkEnd w:id="5"/>
      <w:r w:rsidDel="00000000" w:rsidR="00000000" w:rsidRPr="00000000">
        <w:rPr>
          <w:rFonts w:ascii="Calibri" w:cs="Calibri" w:eastAsia="Calibri" w:hAnsi="Calibri"/>
          <w:rtl w:val="0"/>
        </w:rPr>
        <w:t xml:space="preserve">Registration is free of charge and open until the end of the tournament.</w:t>
      </w:r>
    </w:p>
    <w:p w:rsidR="00000000" w:rsidDel="00000000" w:rsidP="00000000" w:rsidRDefault="00000000" w:rsidRPr="00000000" w14:paraId="00000022">
      <w:pPr>
        <w:numPr>
          <w:ilvl w:val="0"/>
          <w:numId w:val="1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Players will join automatically from the moment they place a bet on one of the eligible games.</w:t>
      </w:r>
    </w:p>
    <w:p w:rsidR="00000000" w:rsidDel="00000000" w:rsidP="00000000" w:rsidRDefault="00000000" w:rsidRPr="00000000" w14:paraId="00000023">
      <w:pPr>
        <w:numPr>
          <w:ilvl w:val="0"/>
          <w:numId w:val="1"/>
        </w:numPr>
        <w:spacing w:line="240" w:lineRule="auto"/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Players need to play the eligible games with real money during the promotion period to qualify for the tournament.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numPr>
          <w:ilvl w:val="0"/>
          <w:numId w:val="1"/>
        </w:numPr>
        <w:spacing w:line="240" w:lineRule="auto"/>
        <w:ind w:left="720" w:hanging="360"/>
        <w:rPr>
          <w:rFonts w:ascii="Noto Sans Symbols" w:cs="Noto Sans Symbols" w:eastAsia="Noto Sans Symbols" w:hAnsi="Noto Sans Symbols"/>
        </w:rPr>
      </w:pPr>
      <w:bookmarkStart w:colFirst="0" w:colLast="0" w:name="_heading=h.2y0ysq4pcxob" w:id="6"/>
      <w:bookmarkEnd w:id="6"/>
      <w:r w:rsidDel="00000000" w:rsidR="00000000" w:rsidRPr="00000000">
        <w:rPr>
          <w:rFonts w:ascii="Calibri" w:cs="Calibri" w:eastAsia="Calibri" w:hAnsi="Calibri"/>
          <w:rtl w:val="0"/>
        </w:rPr>
        <w:t xml:space="preserve">The total prize pool for this campaign is €3,000.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numPr>
          <w:ilvl w:val="0"/>
          <w:numId w:val="1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The minimum bet to qualify is €0,1 per spin.</w:t>
      </w:r>
    </w:p>
    <w:p w:rsidR="00000000" w:rsidDel="00000000" w:rsidP="00000000" w:rsidRDefault="00000000" w:rsidRPr="00000000" w14:paraId="00000026">
      <w:pPr>
        <w:numPr>
          <w:ilvl w:val="0"/>
          <w:numId w:val="1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Single win divided by tournament minimum bet (€0,1) determines the player’s position on the leaderboard. </w:t>
      </w:r>
    </w:p>
    <w:p w:rsidR="00000000" w:rsidDel="00000000" w:rsidP="00000000" w:rsidRDefault="00000000" w:rsidRPr="00000000" w14:paraId="00000027">
      <w:pPr>
        <w:numPr>
          <w:ilvl w:val="0"/>
          <w:numId w:val="1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The leaderboard will be updated real time. </w:t>
      </w:r>
    </w:p>
    <w:p w:rsidR="00000000" w:rsidDel="00000000" w:rsidP="00000000" w:rsidRDefault="00000000" w:rsidRPr="00000000" w14:paraId="00000028">
      <w:pPr>
        <w:numPr>
          <w:ilvl w:val="0"/>
          <w:numId w:val="1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The guaranteed prize pool will be shared between winners as shown in the “Prizes” section on the Tournaments page.</w:t>
      </w:r>
    </w:p>
    <w:p w:rsidR="00000000" w:rsidDel="00000000" w:rsidP="00000000" w:rsidRDefault="00000000" w:rsidRPr="00000000" w14:paraId="00000029">
      <w:pPr>
        <w:numPr>
          <w:ilvl w:val="0"/>
          <w:numId w:val="1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The prizes have no wagering requirements.</w:t>
      </w:r>
    </w:p>
    <w:p w:rsidR="00000000" w:rsidDel="00000000" w:rsidP="00000000" w:rsidRDefault="00000000" w:rsidRPr="00000000" w14:paraId="0000002A">
      <w:pPr>
        <w:numPr>
          <w:ilvl w:val="0"/>
          <w:numId w:val="1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All cash prizes will be deposited to the winner’s real accounts at the end of the tournament and can be withdrawn at any time.</w:t>
      </w:r>
    </w:p>
    <w:p w:rsidR="00000000" w:rsidDel="00000000" w:rsidP="00000000" w:rsidRDefault="00000000" w:rsidRPr="00000000" w14:paraId="0000002B">
      <w:pPr>
        <w:numPr>
          <w:ilvl w:val="0"/>
          <w:numId w:val="1"/>
        </w:numPr>
        <w:spacing w:line="240" w:lineRule="auto"/>
        <w:ind w:left="720" w:hanging="360"/>
        <w:rPr>
          <w:rFonts w:ascii="Calibri" w:cs="Calibri" w:eastAsia="Calibri" w:hAnsi="Calibri"/>
        </w:rPr>
      </w:pPr>
      <w:bookmarkStart w:colFirst="0" w:colLast="0" w:name="_heading=h.u7odlzaovne9" w:id="7"/>
      <w:bookmarkEnd w:id="7"/>
      <w:r w:rsidDel="00000000" w:rsidR="00000000" w:rsidRPr="00000000">
        <w:rPr>
          <w:rFonts w:ascii="Calibri" w:cs="Calibri" w:eastAsia="Calibri" w:hAnsi="Calibri"/>
          <w:rtl w:val="0"/>
        </w:rPr>
        <w:t xml:space="preserve">In the event of two or more players finishing the tournament on the same leaderboard position, the player who registered first will get the higher prize. </w:t>
      </w:r>
    </w:p>
    <w:p w:rsidR="00000000" w:rsidDel="00000000" w:rsidP="00000000" w:rsidRDefault="00000000" w:rsidRPr="00000000" w14:paraId="0000002C">
      <w:pPr>
        <w:numPr>
          <w:ilvl w:val="0"/>
          <w:numId w:val="1"/>
        </w:numPr>
        <w:spacing w:line="240" w:lineRule="auto"/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Should any player account become self-excluded due to responsible gaming concerns before or during the valid dates of this promotion, that player will be automatically excluded from any further participation in the promotion.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numPr>
          <w:ilvl w:val="0"/>
          <w:numId w:val="1"/>
        </w:numPr>
        <w:spacing w:line="240" w:lineRule="auto"/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The company reserves the right to reasonably withhold, restrict, or cancel this offer from individual account holders in breach of these terms and conditions or our general Terms and Conditions.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numPr>
          <w:ilvl w:val="0"/>
          <w:numId w:val="1"/>
        </w:numPr>
        <w:spacing w:line="240" w:lineRule="auto"/>
        <w:ind w:left="720" w:hanging="360"/>
        <w:rPr>
          <w:rFonts w:ascii="Noto Sans Symbols" w:cs="Noto Sans Symbols" w:eastAsia="Noto Sans Symbols" w:hAnsi="Noto Sans Symbols"/>
        </w:rPr>
      </w:pPr>
      <w:bookmarkStart w:colFirst="0" w:colLast="0" w:name="_heading=h.39jm884xq7m6" w:id="8"/>
      <w:bookmarkEnd w:id="8"/>
      <w:r w:rsidDel="00000000" w:rsidR="00000000" w:rsidRPr="00000000">
        <w:rPr>
          <w:rFonts w:ascii="Calibri" w:cs="Calibri" w:eastAsia="Calibri" w:hAnsi="Calibri"/>
          <w:rtl w:val="0"/>
        </w:rPr>
        <w:t xml:space="preserve">The company reserves the right to change or end any promotion if required for legal and/or regulatory reasons.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numPr>
          <w:ilvl w:val="0"/>
          <w:numId w:val="1"/>
        </w:numPr>
        <w:spacing w:line="240" w:lineRule="auto"/>
        <w:ind w:left="720" w:hanging="360"/>
        <w:rPr>
          <w:rFonts w:ascii="Noto Sans Symbols" w:cs="Noto Sans Symbols" w:eastAsia="Noto Sans Symbols" w:hAnsi="Noto Sans Symbols"/>
        </w:rPr>
      </w:pPr>
      <w:bookmarkStart w:colFirst="0" w:colLast="0" w:name="_heading=h.m42vjykiwji" w:id="9"/>
      <w:bookmarkEnd w:id="9"/>
      <w:r w:rsidDel="00000000" w:rsidR="00000000" w:rsidRPr="00000000">
        <w:rPr>
          <w:rFonts w:ascii="Calibri" w:cs="Calibri" w:eastAsia="Calibri" w:hAnsi="Calibri"/>
          <w:rtl w:val="0"/>
        </w:rPr>
        <w:t xml:space="preserve">Each player participating in the tournament acknowledges that they have read and accepted these regulations.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numPr>
          <w:ilvl w:val="0"/>
          <w:numId w:val="1"/>
        </w:numPr>
        <w:spacing w:line="240" w:lineRule="auto"/>
        <w:ind w:left="720" w:hanging="360"/>
        <w:rPr>
          <w:rFonts w:ascii="Noto Sans Symbols" w:cs="Noto Sans Symbols" w:eastAsia="Noto Sans Symbols" w:hAnsi="Noto Sans Symbols"/>
        </w:rPr>
      </w:pPr>
      <w:bookmarkStart w:colFirst="0" w:colLast="0" w:name="_heading=h.b5mrm3epren5" w:id="10"/>
      <w:bookmarkEnd w:id="10"/>
      <w:r w:rsidDel="00000000" w:rsidR="00000000" w:rsidRPr="00000000">
        <w:rPr>
          <w:rFonts w:ascii="Calibri" w:cs="Calibri" w:eastAsia="Calibri" w:hAnsi="Calibri"/>
          <w:rtl w:val="0"/>
        </w:rPr>
        <w:t xml:space="preserve">The general Terms and Conditions accepted by the company apply to the current tournament.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m8M+PGK2t2AYf4U9+172hHIQgCA==">CgMxLjAyDmguZ2p4cmhsdzVxdzYwMg5oLjdxNjR0NnVmdTQ1ajINaC5hdndvOXhtNHZocDIOaC55OHNyamV5NTJiOG0yDmgueThua2U5c2FqenA2Mg5oLnJpd2FxM3dzZTJmNDIOaC4yeTB5c3E0cGN4b2IyDmgudTdvZGx6YW92bmU5Mg5oLjM5am04ODR4cTdtNjINaC5tNDJ2anlraXdqaTIOaC5iNW1ybTNlcHJlbjU4AHIhMTdmNE5maVkySFl6bmJ1WHdvdzR6MTMtMTI5ZlRzT2Q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